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E8" w:rsidRPr="009E65F9" w:rsidRDefault="0052003B" w:rsidP="009E65F9">
      <w:pPr>
        <w:jc w:val="both"/>
        <w:rPr>
          <w:rFonts w:ascii="Calibri" w:hAnsi="Calibri" w:cs="Calibri"/>
          <w:sz w:val="24"/>
          <w:szCs w:val="24"/>
        </w:rPr>
      </w:pPr>
      <w:r w:rsidRPr="009E65F9">
        <w:rPr>
          <w:rFonts w:ascii="Calibri" w:hAnsi="Calibri" w:cs="Calibri"/>
          <w:sz w:val="24"/>
          <w:szCs w:val="24"/>
        </w:rPr>
        <w:t>Liebe</w:t>
      </w:r>
      <w:r w:rsidR="00BD7AF0" w:rsidRPr="009E65F9">
        <w:rPr>
          <w:rFonts w:ascii="Calibri" w:hAnsi="Calibri" w:cs="Calibri"/>
          <w:sz w:val="24"/>
          <w:szCs w:val="24"/>
        </w:rPr>
        <w:t xml:space="preserve"> Eltern des Offenen Ganztags,</w:t>
      </w:r>
    </w:p>
    <w:p w:rsidR="0052003B" w:rsidRPr="009E65F9" w:rsidRDefault="00362944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</w:t>
      </w:r>
      <w:r w:rsidR="0052003B" w:rsidRPr="009E65F9">
        <w:rPr>
          <w:rFonts w:ascii="Calibri" w:hAnsi="Calibri" w:cs="Calibri"/>
          <w:sz w:val="24"/>
          <w:szCs w:val="24"/>
        </w:rPr>
        <w:t xml:space="preserve">erne geben Wir Ihnen einen kurzen Einblick in unseren </w:t>
      </w:r>
      <w:r w:rsidR="00021F4D">
        <w:rPr>
          <w:rFonts w:ascii="Calibri" w:hAnsi="Calibri" w:cs="Calibri"/>
          <w:sz w:val="24"/>
          <w:szCs w:val="24"/>
        </w:rPr>
        <w:t>OGT-Alltag</w:t>
      </w:r>
      <w:r w:rsidR="009E65F9">
        <w:rPr>
          <w:rFonts w:ascii="Calibri" w:hAnsi="Calibri" w:cs="Calibri"/>
          <w:sz w:val="24"/>
          <w:szCs w:val="24"/>
        </w:rPr>
        <w:t xml:space="preserve">, wenn auch nur </w:t>
      </w:r>
      <w:r w:rsidR="00E0431B">
        <w:rPr>
          <w:rFonts w:ascii="Calibri" w:hAnsi="Calibri" w:cs="Calibri"/>
          <w:sz w:val="24"/>
          <w:szCs w:val="24"/>
        </w:rPr>
        <w:t>schriftlich</w:t>
      </w:r>
      <w:r w:rsidR="00021F4D">
        <w:rPr>
          <w:rFonts w:ascii="Calibri" w:hAnsi="Calibri" w:cs="Calibri"/>
          <w:sz w:val="24"/>
          <w:szCs w:val="24"/>
        </w:rPr>
        <w:t>/</w:t>
      </w:r>
      <w:r w:rsidR="009E65F9" w:rsidRPr="00021F4D">
        <w:rPr>
          <w:rFonts w:ascii="Calibri" w:hAnsi="Calibri" w:cs="Calibri"/>
          <w:sz w:val="24"/>
          <w:szCs w:val="24"/>
        </w:rPr>
        <w:t>v</w:t>
      </w:r>
      <w:r w:rsidR="0052003B" w:rsidRPr="00021F4D">
        <w:rPr>
          <w:rFonts w:ascii="Calibri" w:hAnsi="Calibri" w:cs="Calibri"/>
          <w:sz w:val="24"/>
          <w:szCs w:val="24"/>
        </w:rPr>
        <w:t>irtuell</w:t>
      </w:r>
      <w:r w:rsidR="0052003B" w:rsidRPr="009E65F9">
        <w:rPr>
          <w:rFonts w:ascii="Calibri" w:hAnsi="Calibri" w:cs="Calibri"/>
          <w:b/>
          <w:sz w:val="24"/>
          <w:szCs w:val="24"/>
        </w:rPr>
        <w:t xml:space="preserve"> </w:t>
      </w:r>
      <w:r w:rsidR="0052003B" w:rsidRPr="009E65F9">
        <w:rPr>
          <w:rFonts w:ascii="Calibri" w:hAnsi="Calibri" w:cs="Calibri"/>
          <w:sz w:val="24"/>
          <w:szCs w:val="24"/>
        </w:rPr>
        <w:t>möglich.</w:t>
      </w:r>
    </w:p>
    <w:p w:rsidR="00362944" w:rsidRPr="00362944" w:rsidRDefault="00362944" w:rsidP="009E65F9">
      <w:pPr>
        <w:jc w:val="both"/>
        <w:rPr>
          <w:rFonts w:ascii="Calibri" w:hAnsi="Calibri" w:cs="Calibri"/>
          <w:b/>
          <w:sz w:val="24"/>
          <w:szCs w:val="24"/>
        </w:rPr>
      </w:pPr>
      <w:r w:rsidRPr="00362944">
        <w:rPr>
          <w:rFonts w:ascii="Calibri" w:hAnsi="Calibri" w:cs="Calibri"/>
          <w:b/>
          <w:sz w:val="24"/>
          <w:szCs w:val="24"/>
        </w:rPr>
        <w:t>Ag-Planung</w:t>
      </w:r>
    </w:p>
    <w:p w:rsidR="00995DB3" w:rsidRDefault="0052003B" w:rsidP="009E65F9">
      <w:pPr>
        <w:jc w:val="both"/>
        <w:rPr>
          <w:rFonts w:ascii="Calibri" w:hAnsi="Calibri" w:cs="Calibri"/>
          <w:sz w:val="24"/>
          <w:szCs w:val="24"/>
        </w:rPr>
      </w:pPr>
      <w:r w:rsidRPr="009E65F9">
        <w:rPr>
          <w:rFonts w:ascii="Calibri" w:hAnsi="Calibri" w:cs="Calibri"/>
          <w:sz w:val="24"/>
          <w:szCs w:val="24"/>
        </w:rPr>
        <w:t>Wir haben entschieden, dass unsere AG</w:t>
      </w:r>
      <w:r w:rsidR="00021F4D">
        <w:rPr>
          <w:rFonts w:ascii="Calibri" w:hAnsi="Calibri" w:cs="Calibri"/>
          <w:sz w:val="24"/>
          <w:szCs w:val="24"/>
        </w:rPr>
        <w:t>-</w:t>
      </w:r>
      <w:r w:rsidR="00FC1B45">
        <w:rPr>
          <w:rFonts w:ascii="Calibri" w:hAnsi="Calibri" w:cs="Calibri"/>
          <w:sz w:val="24"/>
          <w:szCs w:val="24"/>
        </w:rPr>
        <w:t xml:space="preserve">Angebote bei Ihnen abgefragt </w:t>
      </w:r>
      <w:r w:rsidRPr="009E65F9">
        <w:rPr>
          <w:rFonts w:ascii="Calibri" w:hAnsi="Calibri" w:cs="Calibri"/>
          <w:sz w:val="24"/>
          <w:szCs w:val="24"/>
        </w:rPr>
        <w:t xml:space="preserve">und </w:t>
      </w:r>
      <w:r w:rsidR="00021F4D">
        <w:rPr>
          <w:rFonts w:ascii="Calibri" w:hAnsi="Calibri" w:cs="Calibri"/>
          <w:sz w:val="24"/>
          <w:szCs w:val="24"/>
        </w:rPr>
        <w:t>von</w:t>
      </w:r>
      <w:r w:rsidR="00995DB3">
        <w:rPr>
          <w:rFonts w:ascii="Calibri" w:hAnsi="Calibri" w:cs="Calibri"/>
          <w:sz w:val="24"/>
          <w:szCs w:val="24"/>
        </w:rPr>
        <w:t xml:space="preserve"> uns ausgewertet</w:t>
      </w:r>
      <w:r w:rsidR="00021F4D">
        <w:rPr>
          <w:rFonts w:ascii="Calibri" w:hAnsi="Calibri" w:cs="Calibri"/>
          <w:sz w:val="24"/>
          <w:szCs w:val="24"/>
        </w:rPr>
        <w:t xml:space="preserve"> und zugeteilt</w:t>
      </w:r>
      <w:r w:rsidR="00995DB3">
        <w:rPr>
          <w:rFonts w:ascii="Calibri" w:hAnsi="Calibri" w:cs="Calibri"/>
          <w:sz w:val="24"/>
          <w:szCs w:val="24"/>
        </w:rPr>
        <w:t xml:space="preserve"> werden! </w:t>
      </w:r>
    </w:p>
    <w:p w:rsidR="00FC1B45" w:rsidRDefault="00FC1B45" w:rsidP="00FC1B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Wir </w:t>
      </w:r>
      <w:r w:rsidR="00122535">
        <w:rPr>
          <w:rFonts w:ascii="Calibri" w:hAnsi="Calibri" w:cs="Calibri"/>
          <w:sz w:val="24"/>
          <w:szCs w:val="24"/>
        </w:rPr>
        <w:t>werden</w:t>
      </w:r>
      <w:r w:rsidRPr="009E65F9">
        <w:rPr>
          <w:rFonts w:ascii="Calibri" w:hAnsi="Calibri" w:cs="Calibri"/>
          <w:sz w:val="24"/>
          <w:szCs w:val="24"/>
        </w:rPr>
        <w:t xml:space="preserve"> weiterhin die AG-Angebote</w:t>
      </w:r>
      <w:r>
        <w:rPr>
          <w:rFonts w:ascii="Calibri" w:hAnsi="Calibri" w:cs="Calibri"/>
          <w:sz w:val="24"/>
          <w:szCs w:val="24"/>
        </w:rPr>
        <w:t xml:space="preserve"> „c</w:t>
      </w:r>
      <w:r w:rsidRPr="009E65F9">
        <w:rPr>
          <w:rFonts w:ascii="Calibri" w:hAnsi="Calibri" w:cs="Calibri"/>
          <w:sz w:val="24"/>
          <w:szCs w:val="24"/>
        </w:rPr>
        <w:t>oronakonform“</w:t>
      </w:r>
      <w:r>
        <w:rPr>
          <w:rFonts w:ascii="Calibri" w:hAnsi="Calibri" w:cs="Calibri"/>
          <w:sz w:val="24"/>
          <w:szCs w:val="24"/>
        </w:rPr>
        <w:t>, also</w:t>
      </w:r>
      <w:r w:rsidRPr="009E65F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gruppenbezogen</w:t>
      </w:r>
      <w:r w:rsidRPr="00E0431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gestalten. </w:t>
      </w:r>
    </w:p>
    <w:p w:rsidR="00122535" w:rsidRDefault="00122535" w:rsidP="0012253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AG-Leitungen werden dementsprechend gruppenweise einen 4 Wochen Rhythmus einhalten. </w:t>
      </w:r>
    </w:p>
    <w:p w:rsidR="00FC1B45" w:rsidRDefault="00FC1B45" w:rsidP="00FC1B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9E65F9">
        <w:rPr>
          <w:rFonts w:ascii="Calibri" w:hAnsi="Calibri" w:cs="Calibri"/>
          <w:sz w:val="24"/>
          <w:szCs w:val="24"/>
        </w:rPr>
        <w:t xml:space="preserve">raußen an der frischen Luft darf ihr Kind weiterhin mit </w:t>
      </w:r>
      <w:r>
        <w:rPr>
          <w:rFonts w:ascii="Calibri" w:hAnsi="Calibri" w:cs="Calibri"/>
          <w:sz w:val="24"/>
          <w:szCs w:val="24"/>
        </w:rPr>
        <w:t>allen</w:t>
      </w:r>
      <w:r w:rsidRPr="009E65F9">
        <w:rPr>
          <w:rFonts w:ascii="Calibri" w:hAnsi="Calibri" w:cs="Calibri"/>
          <w:sz w:val="24"/>
          <w:szCs w:val="24"/>
        </w:rPr>
        <w:t xml:space="preserve"> Kindern gemeinsam frei Spielen. </w:t>
      </w:r>
    </w:p>
    <w:p w:rsidR="00FC1B45" w:rsidRPr="00FC1B45" w:rsidRDefault="00FC1B45" w:rsidP="00FC1B45">
      <w:pPr>
        <w:jc w:val="both"/>
        <w:rPr>
          <w:rFonts w:ascii="Calibri" w:hAnsi="Calibri" w:cs="Calibri"/>
          <w:b/>
          <w:sz w:val="24"/>
          <w:szCs w:val="24"/>
        </w:rPr>
      </w:pPr>
      <w:r w:rsidRPr="00FC1B45">
        <w:rPr>
          <w:rFonts w:ascii="Calibri" w:hAnsi="Calibri" w:cs="Calibri"/>
          <w:b/>
          <w:sz w:val="24"/>
          <w:szCs w:val="24"/>
        </w:rPr>
        <w:t>Essenssituation</w:t>
      </w:r>
    </w:p>
    <w:p w:rsidR="009E65F9" w:rsidRDefault="00995DB3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52003B" w:rsidRPr="009E65F9">
        <w:rPr>
          <w:rFonts w:ascii="Calibri" w:hAnsi="Calibri" w:cs="Calibri"/>
          <w:sz w:val="24"/>
          <w:szCs w:val="24"/>
        </w:rPr>
        <w:t xml:space="preserve">er Alltag mit Corona </w:t>
      </w:r>
      <w:r w:rsidR="00122535">
        <w:rPr>
          <w:rFonts w:ascii="Calibri" w:hAnsi="Calibri" w:cs="Calibri"/>
          <w:sz w:val="24"/>
          <w:szCs w:val="24"/>
        </w:rPr>
        <w:t xml:space="preserve">und dem erforderlichen Hygienekonzept </w:t>
      </w:r>
      <w:r w:rsidR="0052003B" w:rsidRPr="009E65F9">
        <w:rPr>
          <w:rFonts w:ascii="Calibri" w:hAnsi="Calibri" w:cs="Calibri"/>
          <w:sz w:val="24"/>
          <w:szCs w:val="24"/>
        </w:rPr>
        <w:t xml:space="preserve">macht es uns nicht immer leicht. So ist es an mancher Stelle </w:t>
      </w:r>
      <w:r w:rsidR="00081AF3" w:rsidRPr="009E65F9">
        <w:rPr>
          <w:rFonts w:ascii="Calibri" w:hAnsi="Calibri" w:cs="Calibri"/>
          <w:sz w:val="24"/>
          <w:szCs w:val="24"/>
        </w:rPr>
        <w:t>etwas</w:t>
      </w:r>
      <w:r w:rsidR="0052003B" w:rsidRPr="009E65F9">
        <w:rPr>
          <w:rFonts w:ascii="Calibri" w:hAnsi="Calibri" w:cs="Calibri"/>
          <w:sz w:val="24"/>
          <w:szCs w:val="24"/>
        </w:rPr>
        <w:t xml:space="preserve"> kniffelig di</w:t>
      </w:r>
      <w:r w:rsidR="00FC1B45">
        <w:rPr>
          <w:rFonts w:ascii="Calibri" w:hAnsi="Calibri" w:cs="Calibri"/>
          <w:sz w:val="24"/>
          <w:szCs w:val="24"/>
        </w:rPr>
        <w:t>e Essensituationen zu meistern, sodass das</w:t>
      </w:r>
      <w:r w:rsidR="00081AF3" w:rsidRPr="009E65F9">
        <w:rPr>
          <w:rFonts w:ascii="Calibri" w:hAnsi="Calibri" w:cs="Calibri"/>
          <w:sz w:val="24"/>
          <w:szCs w:val="24"/>
        </w:rPr>
        <w:t xml:space="preserve"> Essensgeschehen </w:t>
      </w:r>
      <w:r w:rsidR="00E0431B">
        <w:rPr>
          <w:rFonts w:ascii="Calibri" w:hAnsi="Calibri" w:cs="Calibri"/>
          <w:sz w:val="24"/>
          <w:szCs w:val="24"/>
        </w:rPr>
        <w:t xml:space="preserve">momentan </w:t>
      </w:r>
      <w:r w:rsidR="00FC1B45">
        <w:rPr>
          <w:rFonts w:ascii="Calibri" w:hAnsi="Calibri" w:cs="Calibri"/>
          <w:sz w:val="24"/>
          <w:szCs w:val="24"/>
        </w:rPr>
        <w:t>viel Zeit er</w:t>
      </w:r>
      <w:r w:rsidR="00FC1B45" w:rsidRPr="009E65F9">
        <w:rPr>
          <w:rFonts w:ascii="Calibri" w:hAnsi="Calibri" w:cs="Calibri"/>
          <w:sz w:val="24"/>
          <w:szCs w:val="24"/>
        </w:rPr>
        <w:t>fordert</w:t>
      </w:r>
      <w:r w:rsidR="00081AF3" w:rsidRPr="009E65F9">
        <w:rPr>
          <w:rFonts w:ascii="Calibri" w:hAnsi="Calibri" w:cs="Calibri"/>
          <w:sz w:val="24"/>
          <w:szCs w:val="24"/>
        </w:rPr>
        <w:t>.</w:t>
      </w:r>
    </w:p>
    <w:p w:rsidR="0052003B" w:rsidRPr="009E65F9" w:rsidRDefault="00995DB3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Deshalb</w:t>
      </w:r>
      <w:r w:rsidR="00081AF3" w:rsidRPr="009E65F9">
        <w:rPr>
          <w:rFonts w:ascii="Calibri" w:hAnsi="Calibri" w:cs="Calibri"/>
          <w:sz w:val="24"/>
          <w:szCs w:val="24"/>
        </w:rPr>
        <w:t xml:space="preserve"> starten</w:t>
      </w:r>
      <w:r w:rsidR="00E0431B">
        <w:rPr>
          <w:rFonts w:ascii="Calibri" w:hAnsi="Calibri" w:cs="Calibri"/>
          <w:sz w:val="24"/>
          <w:szCs w:val="24"/>
        </w:rPr>
        <w:t xml:space="preserve"> wir</w:t>
      </w:r>
      <w:r w:rsidR="00081AF3" w:rsidRPr="009E65F9">
        <w:rPr>
          <w:rFonts w:ascii="Calibri" w:hAnsi="Calibri" w:cs="Calibri"/>
          <w:sz w:val="24"/>
          <w:szCs w:val="24"/>
        </w:rPr>
        <w:t xml:space="preserve"> nicht, wie sonst üblich um 13.45 Uhr mit der Lernzeit, sondern</w:t>
      </w:r>
      <w:r w:rsidR="00E0431B">
        <w:rPr>
          <w:rFonts w:ascii="Calibri" w:hAnsi="Calibri" w:cs="Calibri"/>
          <w:sz w:val="24"/>
          <w:szCs w:val="24"/>
        </w:rPr>
        <w:t xml:space="preserve"> erst</w:t>
      </w:r>
      <w:r w:rsidR="00081AF3" w:rsidRPr="009E65F9">
        <w:rPr>
          <w:rFonts w:ascii="Calibri" w:hAnsi="Calibri" w:cs="Calibri"/>
          <w:sz w:val="24"/>
          <w:szCs w:val="24"/>
        </w:rPr>
        <w:t xml:space="preserve"> um 14.00</w:t>
      </w:r>
      <w:r>
        <w:rPr>
          <w:rFonts w:ascii="Calibri" w:hAnsi="Calibri" w:cs="Calibri"/>
          <w:sz w:val="24"/>
          <w:szCs w:val="24"/>
        </w:rPr>
        <w:t xml:space="preserve"> Uhr </w:t>
      </w:r>
      <w:r w:rsidRPr="009E65F9">
        <w:rPr>
          <w:rFonts w:ascii="Calibri" w:hAnsi="Calibri" w:cs="Calibri"/>
          <w:sz w:val="24"/>
          <w:szCs w:val="24"/>
        </w:rPr>
        <w:t>für</w:t>
      </w:r>
      <w:r w:rsidR="00081AF3" w:rsidRPr="009E65F9">
        <w:rPr>
          <w:rFonts w:ascii="Calibri" w:hAnsi="Calibri" w:cs="Calibri"/>
          <w:sz w:val="24"/>
          <w:szCs w:val="24"/>
        </w:rPr>
        <w:t xml:space="preserve"> 30</w:t>
      </w:r>
      <w:r>
        <w:rPr>
          <w:rFonts w:ascii="Calibri" w:hAnsi="Calibri" w:cs="Calibri"/>
          <w:sz w:val="24"/>
          <w:szCs w:val="24"/>
        </w:rPr>
        <w:t xml:space="preserve"> </w:t>
      </w:r>
      <w:r w:rsidR="00081AF3" w:rsidRPr="009E65F9">
        <w:rPr>
          <w:rFonts w:ascii="Calibri" w:hAnsi="Calibri" w:cs="Calibri"/>
          <w:sz w:val="24"/>
          <w:szCs w:val="24"/>
        </w:rPr>
        <w:t>Min bzw. 45</w:t>
      </w:r>
      <w:r>
        <w:rPr>
          <w:rFonts w:ascii="Calibri" w:hAnsi="Calibri" w:cs="Calibri"/>
          <w:sz w:val="24"/>
          <w:szCs w:val="24"/>
        </w:rPr>
        <w:t xml:space="preserve"> </w:t>
      </w:r>
      <w:r w:rsidR="00081AF3" w:rsidRPr="009E65F9">
        <w:rPr>
          <w:rFonts w:ascii="Calibri" w:hAnsi="Calibri" w:cs="Calibri"/>
          <w:sz w:val="24"/>
          <w:szCs w:val="24"/>
        </w:rPr>
        <w:t xml:space="preserve">Min. Die AG </w:t>
      </w:r>
      <w:r>
        <w:rPr>
          <w:rFonts w:ascii="Calibri" w:hAnsi="Calibri" w:cs="Calibri"/>
          <w:sz w:val="24"/>
          <w:szCs w:val="24"/>
        </w:rPr>
        <w:t>-</w:t>
      </w:r>
      <w:r w:rsidR="00081AF3" w:rsidRPr="009E65F9">
        <w:rPr>
          <w:rFonts w:ascii="Calibri" w:hAnsi="Calibri" w:cs="Calibri"/>
          <w:sz w:val="24"/>
          <w:szCs w:val="24"/>
        </w:rPr>
        <w:t xml:space="preserve">Angebote </w:t>
      </w:r>
      <w:r w:rsidR="00E0431B">
        <w:rPr>
          <w:rFonts w:ascii="Calibri" w:hAnsi="Calibri" w:cs="Calibri"/>
          <w:sz w:val="24"/>
          <w:szCs w:val="24"/>
        </w:rPr>
        <w:t>beginnen</w:t>
      </w:r>
      <w:r w:rsidR="00081AF3" w:rsidRPr="009E65F9">
        <w:rPr>
          <w:rFonts w:ascii="Calibri" w:hAnsi="Calibri" w:cs="Calibri"/>
          <w:sz w:val="24"/>
          <w:szCs w:val="24"/>
        </w:rPr>
        <w:t xml:space="preserve"> dennoch manchmal ab 14.30 Uhr. </w:t>
      </w:r>
    </w:p>
    <w:p w:rsidR="00362944" w:rsidRPr="00362944" w:rsidRDefault="00362944" w:rsidP="009E65F9">
      <w:pPr>
        <w:jc w:val="both"/>
        <w:rPr>
          <w:rFonts w:ascii="Calibri" w:hAnsi="Calibri" w:cs="Calibri"/>
          <w:b/>
          <w:sz w:val="24"/>
          <w:szCs w:val="24"/>
        </w:rPr>
      </w:pPr>
      <w:r w:rsidRPr="00362944">
        <w:rPr>
          <w:rFonts w:ascii="Calibri" w:hAnsi="Calibri" w:cs="Calibri"/>
          <w:b/>
          <w:sz w:val="24"/>
          <w:szCs w:val="24"/>
        </w:rPr>
        <w:t>Einhaltung der Abholzeiten</w:t>
      </w:r>
    </w:p>
    <w:p w:rsidR="00EC48A7" w:rsidRDefault="00362944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 die qualitativ hoch</w:t>
      </w:r>
      <w:r w:rsidR="00EC48A7">
        <w:rPr>
          <w:rFonts w:ascii="Calibri" w:hAnsi="Calibri" w:cs="Calibri"/>
          <w:sz w:val="24"/>
          <w:szCs w:val="24"/>
        </w:rPr>
        <w:t>wertig</w:t>
      </w:r>
      <w:r>
        <w:rPr>
          <w:rFonts w:ascii="Calibri" w:hAnsi="Calibri" w:cs="Calibri"/>
          <w:sz w:val="24"/>
          <w:szCs w:val="24"/>
        </w:rPr>
        <w:t xml:space="preserve">e Förderung für Ihr Kind </w:t>
      </w:r>
      <w:r w:rsidR="00521F7A">
        <w:rPr>
          <w:rFonts w:ascii="Calibri" w:hAnsi="Calibri" w:cs="Calibri"/>
          <w:sz w:val="24"/>
          <w:szCs w:val="24"/>
        </w:rPr>
        <w:t>zu gewährleisten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, </w:t>
      </w:r>
      <w:r w:rsidR="00EC48A7">
        <w:rPr>
          <w:rFonts w:ascii="Calibri" w:hAnsi="Calibri" w:cs="Calibri"/>
          <w:sz w:val="24"/>
          <w:szCs w:val="24"/>
        </w:rPr>
        <w:t xml:space="preserve">bitten </w:t>
      </w:r>
      <w:r>
        <w:rPr>
          <w:rFonts w:ascii="Calibri" w:hAnsi="Calibri" w:cs="Calibri"/>
          <w:sz w:val="24"/>
          <w:szCs w:val="24"/>
        </w:rPr>
        <w:t xml:space="preserve">wir </w:t>
      </w:r>
      <w:r w:rsidR="00EC48A7">
        <w:rPr>
          <w:rFonts w:ascii="Calibri" w:hAnsi="Calibri" w:cs="Calibri"/>
          <w:sz w:val="24"/>
          <w:szCs w:val="24"/>
        </w:rPr>
        <w:t xml:space="preserve">Sie, Ihr Kind nicht vor 15 Uhr oder 16 Uhr </w:t>
      </w:r>
      <w:r>
        <w:rPr>
          <w:rFonts w:ascii="Calibri" w:hAnsi="Calibri" w:cs="Calibri"/>
          <w:sz w:val="24"/>
          <w:szCs w:val="24"/>
        </w:rPr>
        <w:t>vom</w:t>
      </w:r>
      <w:r w:rsidR="00EC48A7">
        <w:rPr>
          <w:rFonts w:ascii="Calibri" w:hAnsi="Calibri" w:cs="Calibri"/>
          <w:sz w:val="24"/>
          <w:szCs w:val="24"/>
        </w:rPr>
        <w:t xml:space="preserve"> OGT abzuholen. Bei Rückfragen, spreche Sie gerne d</w:t>
      </w:r>
      <w:r>
        <w:rPr>
          <w:rFonts w:ascii="Calibri" w:hAnsi="Calibri" w:cs="Calibri"/>
          <w:sz w:val="24"/>
          <w:szCs w:val="24"/>
        </w:rPr>
        <w:t xml:space="preserve">ie Gruppenleitung </w:t>
      </w:r>
      <w:r w:rsidR="00EC48A7">
        <w:rPr>
          <w:rFonts w:ascii="Calibri" w:hAnsi="Calibri" w:cs="Calibri"/>
          <w:sz w:val="24"/>
          <w:szCs w:val="24"/>
        </w:rPr>
        <w:t>an.</w:t>
      </w:r>
    </w:p>
    <w:p w:rsidR="00021F4D" w:rsidRPr="00021F4D" w:rsidRDefault="00021F4D" w:rsidP="009E65F9">
      <w:pPr>
        <w:jc w:val="both"/>
        <w:rPr>
          <w:rFonts w:ascii="Calibri" w:hAnsi="Calibri" w:cs="Calibri"/>
          <w:b/>
          <w:sz w:val="24"/>
          <w:szCs w:val="24"/>
        </w:rPr>
      </w:pPr>
      <w:r w:rsidRPr="00021F4D">
        <w:rPr>
          <w:rFonts w:ascii="Calibri" w:hAnsi="Calibri" w:cs="Calibri"/>
          <w:b/>
          <w:sz w:val="24"/>
          <w:szCs w:val="24"/>
        </w:rPr>
        <w:t>Veränderungen und Innovationen</w:t>
      </w:r>
    </w:p>
    <w:p w:rsidR="000525D5" w:rsidRDefault="000525D5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orangene Gruppe hat einen eigenen Raum erhalten. Dieser wird multifunktional eingerichtet. ( Ehemals Computerraum ) </w:t>
      </w:r>
      <w:r w:rsidRPr="000525D5">
        <w:rPr>
          <w:rFonts w:ascii="Calibri" w:hAnsi="Calibri" w:cs="Calibri"/>
          <w:sz w:val="24"/>
          <w:szCs w:val="24"/>
        </w:rPr>
        <w:sym w:font="Wingdings" w:char="F04A"/>
      </w:r>
    </w:p>
    <w:p w:rsidR="00021F4D" w:rsidRDefault="00021F4D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Auch in unserem Team gibt es Veränderungen. Herr Schäfer (orangene Gruppe) wird uns zum Ende des Monats verlassen.</w:t>
      </w:r>
    </w:p>
    <w:p w:rsidR="00081AF3" w:rsidRDefault="00921314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 mehr Einblick in den OGT zu erhalten, werden d</w:t>
      </w:r>
      <w:r w:rsidR="000525D5">
        <w:rPr>
          <w:rFonts w:ascii="Calibri" w:hAnsi="Calibri" w:cs="Calibri"/>
          <w:sz w:val="24"/>
          <w:szCs w:val="24"/>
        </w:rPr>
        <w:t>ie v</w:t>
      </w:r>
      <w:r w:rsidR="009E65F9">
        <w:rPr>
          <w:rFonts w:ascii="Calibri" w:hAnsi="Calibri" w:cs="Calibri"/>
          <w:sz w:val="24"/>
          <w:szCs w:val="24"/>
        </w:rPr>
        <w:t>erschiedenen Reiter auf der Homepage</w:t>
      </w:r>
      <w:r w:rsidR="00362944">
        <w:rPr>
          <w:rFonts w:ascii="Calibri" w:hAnsi="Calibri" w:cs="Calibri"/>
          <w:sz w:val="24"/>
          <w:szCs w:val="24"/>
        </w:rPr>
        <w:t xml:space="preserve"> regelmäßig</w:t>
      </w:r>
      <w:r w:rsidR="009E65F9">
        <w:rPr>
          <w:rFonts w:ascii="Calibri" w:hAnsi="Calibri" w:cs="Calibri"/>
          <w:sz w:val="24"/>
          <w:szCs w:val="24"/>
        </w:rPr>
        <w:t xml:space="preserve"> </w:t>
      </w:r>
      <w:r w:rsidR="000525D5">
        <w:rPr>
          <w:rFonts w:ascii="Calibri" w:hAnsi="Calibri" w:cs="Calibri"/>
          <w:sz w:val="24"/>
          <w:szCs w:val="24"/>
        </w:rPr>
        <w:t>aktualisiert</w:t>
      </w:r>
      <w:r w:rsidR="009E65F9">
        <w:rPr>
          <w:rFonts w:ascii="Calibri" w:hAnsi="Calibri" w:cs="Calibri"/>
          <w:sz w:val="24"/>
          <w:szCs w:val="24"/>
        </w:rPr>
        <w:t>.</w:t>
      </w:r>
    </w:p>
    <w:p w:rsidR="00921314" w:rsidRPr="00021F4D" w:rsidRDefault="00921314" w:rsidP="009E65F9">
      <w:pPr>
        <w:jc w:val="both"/>
        <w:rPr>
          <w:rFonts w:ascii="Calibri" w:hAnsi="Calibri" w:cs="Calibri"/>
          <w:b/>
          <w:sz w:val="24"/>
          <w:szCs w:val="24"/>
        </w:rPr>
      </w:pPr>
      <w:r w:rsidRPr="00021F4D">
        <w:rPr>
          <w:rFonts w:ascii="Calibri" w:hAnsi="Calibri" w:cs="Calibri"/>
          <w:b/>
          <w:sz w:val="24"/>
          <w:szCs w:val="24"/>
        </w:rPr>
        <w:t xml:space="preserve">Viel Freude beim Stöbern! </w:t>
      </w:r>
    </w:p>
    <w:p w:rsidR="00021F4D" w:rsidRDefault="00921314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Liebe Grüße vom Team des Offenen Ganztag!!</w:t>
      </w:r>
      <w:r w:rsidR="00021F4D">
        <w:rPr>
          <w:rFonts w:ascii="Calibri" w:hAnsi="Calibri" w:cs="Calibri"/>
          <w:sz w:val="24"/>
          <w:szCs w:val="24"/>
        </w:rPr>
        <w:t xml:space="preserve"> </w:t>
      </w:r>
    </w:p>
    <w:p w:rsidR="00BD7AF0" w:rsidRPr="009E65F9" w:rsidRDefault="00921314" w:rsidP="009E65F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Jenny Erlebach</w:t>
      </w:r>
    </w:p>
    <w:sectPr w:rsidR="00BD7AF0" w:rsidRPr="009E6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F0"/>
    <w:rsid w:val="00021F4D"/>
    <w:rsid w:val="00027458"/>
    <w:rsid w:val="000525D5"/>
    <w:rsid w:val="00081AF3"/>
    <w:rsid w:val="000A1238"/>
    <w:rsid w:val="00122535"/>
    <w:rsid w:val="001331A4"/>
    <w:rsid w:val="00174F02"/>
    <w:rsid w:val="001C5A6B"/>
    <w:rsid w:val="00362944"/>
    <w:rsid w:val="004602A0"/>
    <w:rsid w:val="0052003B"/>
    <w:rsid w:val="00521F7A"/>
    <w:rsid w:val="005A6BE8"/>
    <w:rsid w:val="005B1E4E"/>
    <w:rsid w:val="00921314"/>
    <w:rsid w:val="00995DB3"/>
    <w:rsid w:val="009E65F9"/>
    <w:rsid w:val="00B036EA"/>
    <w:rsid w:val="00BD7AF0"/>
    <w:rsid w:val="00CE5B0B"/>
    <w:rsid w:val="00D11C94"/>
    <w:rsid w:val="00E0431B"/>
    <w:rsid w:val="00EC48A7"/>
    <w:rsid w:val="00F47456"/>
    <w:rsid w:val="00FB58DF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7195"/>
  <w15:chartTrackingRefBased/>
  <w15:docId w15:val="{DFF0BA3C-B819-4876-A0B8-66905F28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1238"/>
    <w:pPr>
      <w:keepNext/>
      <w:keepLines/>
      <w:spacing w:before="240" w:after="0"/>
      <w:outlineLvl w:val="0"/>
    </w:pPr>
    <w:rPr>
      <w:rFonts w:eastAsiaTheme="majorEastAsia"/>
      <w:color w:val="00435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A1238"/>
    <w:pPr>
      <w:keepNext/>
      <w:keepLines/>
      <w:spacing w:before="40" w:after="0"/>
      <w:outlineLvl w:val="1"/>
    </w:pPr>
    <w:rPr>
      <w:rFonts w:eastAsiaTheme="majorEastAsia"/>
      <w:color w:val="00435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A1238"/>
    <w:pPr>
      <w:keepNext/>
      <w:keepLines/>
      <w:spacing w:before="40" w:after="0"/>
      <w:outlineLvl w:val="2"/>
    </w:pPr>
    <w:rPr>
      <w:rFonts w:eastAsiaTheme="majorEastAsia"/>
      <w:color w:val="002C3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A1238"/>
    <w:pPr>
      <w:keepNext/>
      <w:keepLines/>
      <w:spacing w:before="40" w:after="0"/>
      <w:outlineLvl w:val="3"/>
    </w:pPr>
    <w:rPr>
      <w:rFonts w:eastAsiaTheme="majorEastAsia"/>
      <w:i/>
      <w:iCs/>
      <w:color w:val="00435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A1238"/>
    <w:pPr>
      <w:keepNext/>
      <w:keepLines/>
      <w:spacing w:before="40" w:after="0"/>
      <w:outlineLvl w:val="4"/>
    </w:pPr>
    <w:rPr>
      <w:rFonts w:eastAsiaTheme="majorEastAsia"/>
      <w:color w:val="00435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A1238"/>
    <w:pPr>
      <w:keepNext/>
      <w:keepLines/>
      <w:spacing w:before="40" w:after="0"/>
      <w:outlineLvl w:val="5"/>
    </w:pPr>
    <w:rPr>
      <w:rFonts w:eastAsiaTheme="majorEastAsia"/>
      <w:color w:val="002C3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A1238"/>
    <w:pPr>
      <w:keepNext/>
      <w:keepLines/>
      <w:spacing w:before="40" w:after="0"/>
      <w:outlineLvl w:val="6"/>
    </w:pPr>
    <w:rPr>
      <w:rFonts w:eastAsiaTheme="majorEastAsia"/>
      <w:i/>
      <w:iCs/>
      <w:color w:val="002C3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A1238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A1238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1238"/>
    <w:rPr>
      <w:rFonts w:ascii="Arial" w:eastAsiaTheme="majorEastAsia" w:hAnsi="Arial" w:cs="Arial"/>
      <w:color w:val="00435A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A1238"/>
    <w:rPr>
      <w:rFonts w:ascii="Arial" w:eastAsiaTheme="majorEastAsia" w:hAnsi="Arial" w:cs="Arial"/>
      <w:color w:val="00435A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1238"/>
    <w:rPr>
      <w:rFonts w:ascii="Arial" w:eastAsiaTheme="majorEastAsia" w:hAnsi="Arial" w:cs="Arial"/>
      <w:color w:val="002C3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A1238"/>
    <w:rPr>
      <w:rFonts w:ascii="Arial" w:eastAsiaTheme="majorEastAsia" w:hAnsi="Arial" w:cs="Arial"/>
      <w:i/>
      <w:iCs/>
      <w:color w:val="00435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A1238"/>
    <w:rPr>
      <w:rFonts w:ascii="Arial" w:eastAsiaTheme="majorEastAsia" w:hAnsi="Arial" w:cs="Arial"/>
      <w:color w:val="00435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A1238"/>
    <w:rPr>
      <w:rFonts w:ascii="Arial" w:eastAsiaTheme="majorEastAsia" w:hAnsi="Arial" w:cs="Arial"/>
      <w:color w:val="002C3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A1238"/>
    <w:rPr>
      <w:rFonts w:ascii="Arial" w:eastAsiaTheme="majorEastAsia" w:hAnsi="Arial" w:cs="Arial"/>
      <w:i/>
      <w:iCs/>
      <w:color w:val="002C3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123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A123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A123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123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A12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238"/>
    <w:rPr>
      <w:rFonts w:ascii="Arial" w:eastAsiaTheme="minorEastAsia" w:hAnsi="Arial" w:cs="Arial"/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0A1238"/>
    <w:rPr>
      <w:rFonts w:ascii="Arial" w:hAnsi="Arial" w:cs="Arial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0A1238"/>
    <w:rPr>
      <w:rFonts w:ascii="Arial" w:hAnsi="Arial" w:cs="Arial"/>
      <w:i/>
      <w:iCs/>
      <w:color w:val="005B7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A1238"/>
    <w:pPr>
      <w:pBdr>
        <w:top w:val="single" w:sz="4" w:space="10" w:color="005B79" w:themeColor="accent1"/>
        <w:bottom w:val="single" w:sz="4" w:space="10" w:color="005B79" w:themeColor="accent1"/>
      </w:pBdr>
      <w:spacing w:before="360" w:after="360"/>
      <w:ind w:left="864" w:right="864"/>
      <w:jc w:val="center"/>
    </w:pPr>
    <w:rPr>
      <w:i/>
      <w:iCs/>
      <w:color w:val="005B7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A1238"/>
    <w:rPr>
      <w:rFonts w:ascii="Arial" w:hAnsi="Arial" w:cs="Arial"/>
      <w:i/>
      <w:iCs/>
      <w:color w:val="005B79" w:themeColor="accent1"/>
    </w:rPr>
  </w:style>
  <w:style w:type="character" w:styleId="IntensiverVerweis">
    <w:name w:val="Intense Reference"/>
    <w:basedOn w:val="Absatz-Standardschriftart"/>
    <w:uiPriority w:val="32"/>
    <w:qFormat/>
    <w:rsid w:val="000A1238"/>
    <w:rPr>
      <w:rFonts w:ascii="Arial" w:hAnsi="Arial" w:cs="Arial"/>
      <w:b/>
      <w:bCs/>
      <w:smallCaps/>
      <w:color w:val="005B79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A1238"/>
    <w:rPr>
      <w:rFonts w:ascii="Arial" w:hAnsi="Arial" w:cs="Arial"/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0A12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A1238"/>
    <w:rPr>
      <w:rFonts w:ascii="Arial" w:hAnsi="Arial" w:cs="Arial"/>
      <w:i/>
      <w:iCs/>
      <w:color w:val="404040" w:themeColor="text1" w:themeTint="BF"/>
    </w:rPr>
  </w:style>
  <w:style w:type="paragraph" w:styleId="NurText">
    <w:name w:val="Plain Text"/>
    <w:basedOn w:val="Standard"/>
    <w:link w:val="NurTextZchn"/>
    <w:uiPriority w:val="99"/>
    <w:semiHidden/>
    <w:unhideWhenUsed/>
    <w:rsid w:val="000A1238"/>
    <w:pPr>
      <w:spacing w:after="0"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1238"/>
    <w:rPr>
      <w:rFonts w:ascii="Arial" w:hAnsi="Arial" w:cs="Arial"/>
      <w:sz w:val="21"/>
      <w:szCs w:val="21"/>
    </w:rPr>
  </w:style>
  <w:style w:type="paragraph" w:styleId="Standardeinzug">
    <w:name w:val="Normal Indent"/>
    <w:basedOn w:val="Standard"/>
    <w:uiPriority w:val="99"/>
    <w:semiHidden/>
    <w:unhideWhenUsed/>
    <w:rsid w:val="000A1238"/>
    <w:pPr>
      <w:ind w:left="708"/>
    </w:pPr>
  </w:style>
  <w:style w:type="paragraph" w:styleId="KeinLeerraum">
    <w:name w:val="No Spacing"/>
    <w:uiPriority w:val="1"/>
    <w:qFormat/>
    <w:rsid w:val="000A123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adtMuensterCD">
  <a:themeElements>
    <a:clrScheme name="Stadt Münster C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B79"/>
      </a:accent1>
      <a:accent2>
        <a:srgbClr val="AAB315"/>
      </a:accent2>
      <a:accent3>
        <a:srgbClr val="3AA0D5"/>
      </a:accent3>
      <a:accent4>
        <a:srgbClr val="470072"/>
      </a:accent4>
      <a:accent5>
        <a:srgbClr val="820744"/>
      </a:accent5>
      <a:accent6>
        <a:srgbClr val="003E0B"/>
      </a:accent6>
      <a:hlink>
        <a:srgbClr val="0563C1"/>
      </a:hlink>
      <a:folHlink>
        <a:srgbClr val="954F72"/>
      </a:folHlink>
    </a:clrScheme>
    <a:fontScheme name="Stadt Münster 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Münster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Erlebach</dc:creator>
  <cp:keywords/>
  <dc:description/>
  <cp:lastModifiedBy>Isabel Dessouky</cp:lastModifiedBy>
  <cp:revision>3</cp:revision>
  <dcterms:created xsi:type="dcterms:W3CDTF">2021-09-28T12:11:00Z</dcterms:created>
  <dcterms:modified xsi:type="dcterms:W3CDTF">2021-09-29T06:24:00Z</dcterms:modified>
</cp:coreProperties>
</file>